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MINUTES OF A</w:t>
      </w:r>
      <w:r w:rsidR="009A36F2">
        <w:rPr>
          <w:b/>
          <w:sz w:val="28"/>
        </w:rPr>
        <w:t>N EXTRA-ORDINARY</w:t>
      </w:r>
      <w:r>
        <w:rPr>
          <w:b/>
          <w:sz w:val="28"/>
        </w:rPr>
        <w:t xml:space="preserve">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190454">
        <w:rPr>
          <w:b/>
          <w:sz w:val="24"/>
        </w:rPr>
        <w:t>1</w:t>
      </w:r>
      <w:r w:rsidR="009A36F2">
        <w:rPr>
          <w:b/>
          <w:sz w:val="24"/>
        </w:rPr>
        <w:t>5</w:t>
      </w:r>
      <w:r w:rsidRPr="00DE032E">
        <w:rPr>
          <w:b/>
          <w:sz w:val="24"/>
          <w:vertAlign w:val="superscript"/>
        </w:rPr>
        <w:t>th</w:t>
      </w:r>
      <w:r w:rsidR="009A36F2">
        <w:rPr>
          <w:b/>
          <w:sz w:val="24"/>
        </w:rPr>
        <w:t xml:space="preserve"> May</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9A36F2" w:rsidRDefault="00D07A77" w:rsidP="00161035">
      <w:pPr>
        <w:rPr>
          <w:rFonts w:ascii="Calibri" w:hAnsi="Calibri"/>
          <w:sz w:val="28"/>
          <w:szCs w:val="28"/>
        </w:rPr>
      </w:pPr>
      <w:r>
        <w:rPr>
          <w:rFonts w:ascii="Calibri" w:hAnsi="Calibri"/>
          <w:sz w:val="28"/>
          <w:szCs w:val="28"/>
        </w:rPr>
        <w:t>Present:</w:t>
      </w:r>
      <w:r w:rsidR="00DE032E">
        <w:rPr>
          <w:rFonts w:ascii="Calibri" w:hAnsi="Calibri"/>
          <w:sz w:val="28"/>
          <w:szCs w:val="28"/>
        </w:rPr>
        <w:tab/>
      </w:r>
      <w:r w:rsidR="009A36F2">
        <w:rPr>
          <w:rFonts w:ascii="Calibri" w:hAnsi="Calibri"/>
          <w:sz w:val="28"/>
          <w:szCs w:val="28"/>
        </w:rPr>
        <w:t>Councillor D. Appleyard</w:t>
      </w:r>
    </w:p>
    <w:p w:rsidR="00D84173" w:rsidRDefault="00D84173" w:rsidP="009A36F2">
      <w:pPr>
        <w:ind w:left="720" w:firstLine="720"/>
        <w:rPr>
          <w:rFonts w:ascii="Calibri" w:hAnsi="Calibri"/>
          <w:sz w:val="28"/>
          <w:szCs w:val="28"/>
        </w:rPr>
      </w:pPr>
      <w:r>
        <w:rPr>
          <w:rFonts w:ascii="Calibri" w:hAnsi="Calibri"/>
          <w:sz w:val="28"/>
          <w:szCs w:val="28"/>
        </w:rPr>
        <w:t>Councillor R. Best</w:t>
      </w:r>
    </w:p>
    <w:p w:rsidR="00996AC0" w:rsidRDefault="00190454" w:rsidP="009A36F2">
      <w:pPr>
        <w:ind w:left="720" w:firstLine="720"/>
        <w:rPr>
          <w:rFonts w:ascii="Calibri" w:hAnsi="Calibri"/>
          <w:sz w:val="28"/>
          <w:szCs w:val="28"/>
        </w:rPr>
      </w:pPr>
      <w:r>
        <w:rPr>
          <w:rFonts w:ascii="Calibri" w:hAnsi="Calibri"/>
          <w:sz w:val="28"/>
          <w:szCs w:val="28"/>
        </w:rPr>
        <w:t xml:space="preserve">Councillor Mrs E. </w:t>
      </w:r>
      <w:proofErr w:type="spellStart"/>
      <w:r>
        <w:rPr>
          <w:rFonts w:ascii="Calibri" w:hAnsi="Calibri"/>
          <w:sz w:val="28"/>
          <w:szCs w:val="28"/>
        </w:rPr>
        <w:t>Blezard</w:t>
      </w:r>
      <w:proofErr w:type="spellEnd"/>
    </w:p>
    <w:p w:rsidR="00D70C5D" w:rsidRDefault="00D70C5D" w:rsidP="009A36F2">
      <w:pPr>
        <w:ind w:left="720" w:firstLine="720"/>
        <w:rPr>
          <w:rFonts w:ascii="Calibri" w:hAnsi="Calibri"/>
          <w:sz w:val="28"/>
          <w:szCs w:val="28"/>
        </w:rPr>
      </w:pPr>
      <w:r>
        <w:rPr>
          <w:rFonts w:ascii="Calibri" w:hAnsi="Calibri"/>
          <w:sz w:val="28"/>
          <w:szCs w:val="28"/>
        </w:rPr>
        <w:t xml:space="preserve">Councillor Miss J. </w:t>
      </w:r>
      <w:proofErr w:type="spellStart"/>
      <w:r>
        <w:rPr>
          <w:rFonts w:ascii="Calibri" w:hAnsi="Calibri"/>
          <w:sz w:val="28"/>
          <w:szCs w:val="28"/>
        </w:rPr>
        <w:t>Botterill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J. Hepworth</w:t>
      </w:r>
    </w:p>
    <w:p w:rsidR="0013518A" w:rsidRDefault="00DE032E" w:rsidP="00161035">
      <w:pPr>
        <w:rPr>
          <w:rFonts w:ascii="Calibri" w:hAnsi="Calibri"/>
          <w:sz w:val="28"/>
          <w:szCs w:val="28"/>
        </w:rPr>
      </w:pPr>
      <w:r>
        <w:rPr>
          <w:rFonts w:ascii="Calibri" w:hAnsi="Calibri"/>
          <w:sz w:val="28"/>
          <w:szCs w:val="28"/>
        </w:rPr>
        <w:tab/>
      </w:r>
      <w:r w:rsidR="009A36F2">
        <w:rPr>
          <w:rFonts w:ascii="Calibri" w:hAnsi="Calibri"/>
          <w:sz w:val="28"/>
          <w:szCs w:val="28"/>
        </w:rPr>
        <w:tab/>
        <w:t xml:space="preserve">Councillor F.D. Jones – </w:t>
      </w:r>
      <w:r w:rsidR="0013518A">
        <w:rPr>
          <w:rFonts w:ascii="Calibri" w:hAnsi="Calibri"/>
          <w:sz w:val="28"/>
          <w:szCs w:val="28"/>
        </w:rPr>
        <w:t>Mayor</w:t>
      </w:r>
    </w:p>
    <w:p w:rsidR="00190454"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D70C5D" w:rsidRDefault="00D70C5D"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B. Mayne</w:t>
      </w:r>
      <w:bookmarkStart w:id="0" w:name="_GoBack"/>
      <w:bookmarkEnd w:id="0"/>
    </w:p>
    <w:p w:rsidR="00996AC0"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D84173"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M. Vickers</w:t>
      </w:r>
      <w:r w:rsidR="009A36F2">
        <w:rPr>
          <w:rFonts w:ascii="Calibri" w:hAnsi="Calibri"/>
          <w:sz w:val="28"/>
          <w:szCs w:val="28"/>
        </w:rPr>
        <w:t xml:space="preserve"> – Deputy Mayor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K. Wilson, JP</w:t>
      </w:r>
    </w:p>
    <w:p w:rsidR="009A36F2" w:rsidRDefault="009A36F2" w:rsidP="00161035">
      <w:pPr>
        <w:rPr>
          <w:rFonts w:ascii="Calibri" w:hAnsi="Calibri"/>
          <w:sz w:val="28"/>
          <w:szCs w:val="28"/>
        </w:rPr>
      </w:pPr>
      <w:r>
        <w:rPr>
          <w:rFonts w:ascii="Calibri" w:hAnsi="Calibri"/>
          <w:sz w:val="28"/>
          <w:szCs w:val="28"/>
        </w:rPr>
        <w:tab/>
      </w:r>
      <w:r>
        <w:rPr>
          <w:rFonts w:ascii="Calibri" w:hAnsi="Calibri"/>
          <w:sz w:val="28"/>
          <w:szCs w:val="28"/>
        </w:rPr>
        <w:tab/>
        <w:t>Councillor Mrs A. Wood</w:t>
      </w:r>
    </w:p>
    <w:p w:rsidR="00C923BB" w:rsidRPr="00256A66" w:rsidRDefault="00C923BB" w:rsidP="00256A66">
      <w:pPr>
        <w:pStyle w:val="NoSpacing"/>
        <w:jc w:val="both"/>
        <w:rPr>
          <w:sz w:val="28"/>
        </w:rPr>
      </w:pPr>
    </w:p>
    <w:p w:rsidR="009A36F2" w:rsidRPr="009A36F2" w:rsidRDefault="009A36F2" w:rsidP="009A36F2">
      <w:pPr>
        <w:pStyle w:val="NoSpacing"/>
        <w:jc w:val="both"/>
        <w:rPr>
          <w:b/>
          <w:sz w:val="28"/>
          <w:szCs w:val="28"/>
        </w:rPr>
      </w:pPr>
      <w:r w:rsidRPr="009A36F2">
        <w:rPr>
          <w:b/>
          <w:sz w:val="28"/>
          <w:szCs w:val="28"/>
        </w:rPr>
        <w:t>30</w:t>
      </w:r>
      <w:r w:rsidR="000910BA" w:rsidRPr="009A36F2">
        <w:rPr>
          <w:b/>
          <w:sz w:val="28"/>
          <w:szCs w:val="28"/>
        </w:rPr>
        <w:t>.</w:t>
      </w:r>
      <w:r w:rsidR="000910BA" w:rsidRPr="009A36F2">
        <w:rPr>
          <w:b/>
          <w:sz w:val="28"/>
          <w:szCs w:val="28"/>
        </w:rPr>
        <w:tab/>
      </w:r>
      <w:r w:rsidRPr="009A36F2">
        <w:rPr>
          <w:b/>
          <w:sz w:val="28"/>
          <w:szCs w:val="28"/>
        </w:rPr>
        <w:t>Welcome and Apologies</w:t>
      </w:r>
    </w:p>
    <w:p w:rsidR="009A36F2" w:rsidRPr="009A36F2" w:rsidRDefault="009A36F2" w:rsidP="009A36F2">
      <w:pPr>
        <w:pStyle w:val="NoSpacing"/>
        <w:ind w:firstLine="720"/>
        <w:jc w:val="both"/>
        <w:rPr>
          <w:sz w:val="28"/>
          <w:szCs w:val="28"/>
        </w:rPr>
      </w:pPr>
      <w:r w:rsidRPr="009A36F2">
        <w:rPr>
          <w:sz w:val="28"/>
          <w:szCs w:val="28"/>
        </w:rPr>
        <w:t xml:space="preserve">The Mayor welcomed everyone to the meeting. </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Members apologies for their inability to attend were recorded in the apology book.</w:t>
      </w:r>
    </w:p>
    <w:p w:rsidR="009A36F2" w:rsidRPr="009A36F2" w:rsidRDefault="009A36F2" w:rsidP="009A36F2">
      <w:pPr>
        <w:pStyle w:val="NoSpacing"/>
        <w:jc w:val="both"/>
        <w:rPr>
          <w:sz w:val="28"/>
          <w:szCs w:val="28"/>
        </w:rPr>
      </w:pPr>
    </w:p>
    <w:p w:rsidR="009A36F2" w:rsidRPr="009A36F2" w:rsidRDefault="009A36F2" w:rsidP="009A36F2">
      <w:pPr>
        <w:pStyle w:val="NoSpacing"/>
        <w:ind w:firstLine="720"/>
        <w:jc w:val="both"/>
        <w:rPr>
          <w:sz w:val="28"/>
          <w:szCs w:val="28"/>
        </w:rPr>
      </w:pPr>
      <w:r w:rsidRPr="009A36F2">
        <w:rPr>
          <w:sz w:val="28"/>
          <w:szCs w:val="28"/>
        </w:rPr>
        <w:t>The Deputy Mayor led the Council in prayers.</w:t>
      </w:r>
    </w:p>
    <w:p w:rsidR="009A36F2" w:rsidRPr="009A36F2" w:rsidRDefault="009A36F2" w:rsidP="009A36F2">
      <w:pPr>
        <w:pStyle w:val="NoSpacing"/>
        <w:jc w:val="both"/>
        <w:rPr>
          <w:sz w:val="28"/>
          <w:szCs w:val="28"/>
        </w:rPr>
      </w:pPr>
    </w:p>
    <w:p w:rsidR="009A36F2" w:rsidRPr="009A36F2" w:rsidRDefault="009A36F2" w:rsidP="009A36F2">
      <w:pPr>
        <w:pStyle w:val="NoSpacing"/>
        <w:jc w:val="both"/>
        <w:rPr>
          <w:b/>
          <w:sz w:val="28"/>
          <w:szCs w:val="28"/>
        </w:rPr>
      </w:pPr>
      <w:r w:rsidRPr="009A36F2">
        <w:rPr>
          <w:b/>
          <w:sz w:val="28"/>
          <w:szCs w:val="28"/>
        </w:rPr>
        <w:t>31.</w:t>
      </w:r>
      <w:r w:rsidRPr="009A36F2">
        <w:rPr>
          <w:b/>
          <w:sz w:val="28"/>
          <w:szCs w:val="28"/>
        </w:rPr>
        <w:tab/>
        <w:t>Members Declarations of Interest</w:t>
      </w:r>
    </w:p>
    <w:p w:rsidR="009A36F2" w:rsidRDefault="009A36F2" w:rsidP="009A36F2">
      <w:pPr>
        <w:ind w:left="720"/>
        <w:jc w:val="both"/>
        <w:rPr>
          <w:rFonts w:ascii="Calibri" w:hAnsi="Calibri"/>
          <w:sz w:val="28"/>
          <w:szCs w:val="28"/>
        </w:rPr>
      </w:pPr>
      <w:r>
        <w:rPr>
          <w:rFonts w:ascii="Calibri" w:hAnsi="Calibri"/>
          <w:sz w:val="28"/>
          <w:szCs w:val="28"/>
        </w:rPr>
        <w:t>Members were reminded of the requirement to make an appropriate declaration at the meeting on any item in which they had an interest.</w:t>
      </w:r>
    </w:p>
    <w:p w:rsidR="009A36F2" w:rsidRDefault="009A36F2" w:rsidP="009A36F2">
      <w:pPr>
        <w:ind w:left="720"/>
        <w:jc w:val="both"/>
        <w:rPr>
          <w:rFonts w:ascii="Calibri" w:hAnsi="Calibri"/>
          <w:sz w:val="28"/>
          <w:szCs w:val="28"/>
        </w:rPr>
      </w:pPr>
    </w:p>
    <w:p w:rsidR="009A36F2" w:rsidRDefault="009A36F2" w:rsidP="009A36F2">
      <w:pPr>
        <w:ind w:left="720"/>
        <w:jc w:val="both"/>
        <w:rPr>
          <w:rFonts w:ascii="Calibri" w:hAnsi="Calibri"/>
          <w:sz w:val="28"/>
          <w:szCs w:val="28"/>
        </w:rPr>
      </w:pPr>
      <w:r>
        <w:rPr>
          <w:rFonts w:ascii="Calibri" w:hAnsi="Calibri"/>
          <w:sz w:val="28"/>
          <w:szCs w:val="28"/>
        </w:rPr>
        <w:t>There were no declarations made.</w:t>
      </w:r>
    </w:p>
    <w:p w:rsidR="009A36F2" w:rsidRPr="009A36F2" w:rsidRDefault="009A36F2" w:rsidP="009A36F2">
      <w:pPr>
        <w:pStyle w:val="NoSpacing"/>
        <w:jc w:val="both"/>
        <w:rPr>
          <w:sz w:val="28"/>
          <w:szCs w:val="28"/>
        </w:rPr>
      </w:pPr>
    </w:p>
    <w:p w:rsidR="009A36F2" w:rsidRPr="009A36F2" w:rsidRDefault="009A36F2" w:rsidP="009A36F2">
      <w:pPr>
        <w:pStyle w:val="NoSpacing"/>
        <w:jc w:val="both"/>
        <w:rPr>
          <w:b/>
          <w:sz w:val="28"/>
          <w:szCs w:val="28"/>
        </w:rPr>
      </w:pPr>
      <w:r w:rsidRPr="009A36F2">
        <w:rPr>
          <w:b/>
          <w:sz w:val="28"/>
          <w:szCs w:val="28"/>
        </w:rPr>
        <w:t>32.</w:t>
      </w:r>
      <w:r w:rsidRPr="009A36F2">
        <w:rPr>
          <w:b/>
          <w:sz w:val="28"/>
          <w:szCs w:val="28"/>
        </w:rPr>
        <w:tab/>
        <w:t>Public Bodies (Admission to Meetings) Act 1960</w:t>
      </w:r>
    </w:p>
    <w:p w:rsidR="009A36F2" w:rsidRPr="009A36F2" w:rsidRDefault="009A36F2" w:rsidP="009A36F2">
      <w:pPr>
        <w:pStyle w:val="NoSpacing"/>
        <w:ind w:left="720"/>
        <w:jc w:val="both"/>
        <w:rPr>
          <w:sz w:val="28"/>
          <w:szCs w:val="28"/>
        </w:rPr>
      </w:pPr>
      <w:r w:rsidRPr="009A36F2">
        <w:rPr>
          <w:sz w:val="28"/>
          <w:szCs w:val="28"/>
        </w:rPr>
        <w:t>RESOLVED that item 4 relating to Norwood Street be taken in private due to the confidential nature of the business to be transacted.</w:t>
      </w:r>
    </w:p>
    <w:p w:rsidR="009A36F2" w:rsidRPr="009A36F2" w:rsidRDefault="009A36F2" w:rsidP="009A36F2">
      <w:pPr>
        <w:pStyle w:val="NoSpacing"/>
        <w:jc w:val="both"/>
        <w:rPr>
          <w:sz w:val="28"/>
          <w:szCs w:val="28"/>
        </w:rPr>
      </w:pPr>
    </w:p>
    <w:p w:rsidR="009A36F2" w:rsidRPr="009A36F2" w:rsidRDefault="009A36F2" w:rsidP="009A36F2">
      <w:pPr>
        <w:pStyle w:val="NoSpacing"/>
        <w:jc w:val="both"/>
        <w:rPr>
          <w:b/>
          <w:sz w:val="28"/>
          <w:szCs w:val="28"/>
        </w:rPr>
      </w:pPr>
      <w:r w:rsidRPr="009A36F2">
        <w:rPr>
          <w:b/>
          <w:sz w:val="28"/>
          <w:szCs w:val="28"/>
        </w:rPr>
        <w:t>33.</w:t>
      </w:r>
      <w:r w:rsidRPr="009A36F2">
        <w:rPr>
          <w:b/>
          <w:sz w:val="28"/>
          <w:szCs w:val="28"/>
        </w:rPr>
        <w:tab/>
        <w:t>Land at Norwood Street</w:t>
      </w:r>
    </w:p>
    <w:p w:rsidR="009A36F2" w:rsidRPr="009A36F2" w:rsidRDefault="009A36F2" w:rsidP="009A36F2">
      <w:pPr>
        <w:pStyle w:val="NoSpacing"/>
        <w:ind w:left="720"/>
        <w:jc w:val="both"/>
        <w:rPr>
          <w:sz w:val="28"/>
          <w:szCs w:val="28"/>
        </w:rPr>
      </w:pPr>
      <w:r w:rsidRPr="009A36F2">
        <w:rPr>
          <w:sz w:val="28"/>
          <w:szCs w:val="28"/>
        </w:rPr>
        <w:t>The Leader of the Council, Councillor Mrs C</w:t>
      </w:r>
      <w:r>
        <w:rPr>
          <w:sz w:val="28"/>
          <w:szCs w:val="28"/>
        </w:rPr>
        <w:t>.</w:t>
      </w:r>
      <w:r w:rsidRPr="009A36F2">
        <w:rPr>
          <w:sz w:val="28"/>
          <w:szCs w:val="28"/>
        </w:rPr>
        <w:t xml:space="preserve"> Moran, BEM</w:t>
      </w:r>
      <w:r>
        <w:rPr>
          <w:sz w:val="28"/>
          <w:szCs w:val="28"/>
        </w:rPr>
        <w:t>,</w:t>
      </w:r>
      <w:r w:rsidRPr="009A36F2">
        <w:rPr>
          <w:sz w:val="28"/>
          <w:szCs w:val="28"/>
        </w:rPr>
        <w:t xml:space="preserve"> reminded members that in accordance with Standing Order Section 1, Part T, all speeches would be limited to five minutes. The Leader went on to say that it was the first time that Standing Order 7a had been </w:t>
      </w:r>
      <w:r w:rsidRPr="009A36F2">
        <w:rPr>
          <w:sz w:val="28"/>
          <w:szCs w:val="28"/>
        </w:rPr>
        <w:lastRenderedPageBreak/>
        <w:t>used to alter a decision of Council and she was disappointed that it had been used on this occasion.</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The Town Clerk reported that she had sought advice from Yorkshire Local Councils Association and they had confirmed that the advice given by the Clerk relating to altering a decision of Council and the subsequent actions of Council were correct and that it was reasonable to r</w:t>
      </w:r>
      <w:r>
        <w:rPr>
          <w:sz w:val="28"/>
          <w:szCs w:val="28"/>
        </w:rPr>
        <w:t>efer the decision back to full C</w:t>
      </w:r>
      <w:r w:rsidRPr="009A36F2">
        <w:rPr>
          <w:sz w:val="28"/>
          <w:szCs w:val="28"/>
        </w:rPr>
        <w:t>ouncil.</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Members discussed the situation in detail, having regard to the request from Mr Parker, the written report of the surveyor and verbal advice from the surveyor and solicitor prior to the meeting.</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A proposal was put forward to sell the land to the developer which was seconded.</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An amendment was put forward to lease the land to the developer which was seconded.</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The amendment and proposal were put to the vote and this resulted in an equality of votes which was then referred to the Chairman to use his casting vote.</w:t>
      </w:r>
    </w:p>
    <w:p w:rsidR="009A36F2" w:rsidRPr="009A36F2" w:rsidRDefault="009A36F2" w:rsidP="009A36F2">
      <w:pPr>
        <w:pStyle w:val="NoSpacing"/>
        <w:jc w:val="both"/>
        <w:rPr>
          <w:sz w:val="28"/>
          <w:szCs w:val="28"/>
        </w:rPr>
      </w:pPr>
    </w:p>
    <w:p w:rsidR="009A36F2" w:rsidRPr="009A36F2" w:rsidRDefault="009A36F2" w:rsidP="009A36F2">
      <w:pPr>
        <w:pStyle w:val="NoSpacing"/>
        <w:ind w:left="720"/>
        <w:jc w:val="both"/>
        <w:rPr>
          <w:sz w:val="28"/>
          <w:szCs w:val="28"/>
        </w:rPr>
      </w:pPr>
      <w:r w:rsidRPr="009A36F2">
        <w:rPr>
          <w:sz w:val="28"/>
          <w:szCs w:val="28"/>
        </w:rPr>
        <w:t xml:space="preserve">RESOLVED that the Town Council dispose of the land at Norwood Street by sale </w:t>
      </w:r>
      <w:r w:rsidR="00D70C5D">
        <w:rPr>
          <w:sz w:val="28"/>
          <w:szCs w:val="28"/>
        </w:rPr>
        <w:t xml:space="preserve">to Mr Parker </w:t>
      </w:r>
      <w:r w:rsidRPr="009A36F2">
        <w:rPr>
          <w:sz w:val="28"/>
          <w:szCs w:val="28"/>
        </w:rPr>
        <w:t xml:space="preserve">and that Councillors </w:t>
      </w:r>
      <w:r w:rsidR="00B16A3C">
        <w:rPr>
          <w:sz w:val="28"/>
          <w:szCs w:val="28"/>
        </w:rPr>
        <w:t xml:space="preserve">Mrs </w:t>
      </w:r>
      <w:r w:rsidRPr="009A36F2">
        <w:rPr>
          <w:sz w:val="28"/>
          <w:szCs w:val="28"/>
        </w:rPr>
        <w:t>E</w:t>
      </w:r>
      <w:r w:rsidR="00B16A3C">
        <w:rPr>
          <w:sz w:val="28"/>
          <w:szCs w:val="28"/>
        </w:rPr>
        <w:t>.</w:t>
      </w:r>
      <w:r w:rsidRPr="009A36F2">
        <w:rPr>
          <w:sz w:val="28"/>
          <w:szCs w:val="28"/>
        </w:rPr>
        <w:t xml:space="preserve"> </w:t>
      </w:r>
      <w:proofErr w:type="spellStart"/>
      <w:r w:rsidRPr="009A36F2">
        <w:rPr>
          <w:sz w:val="28"/>
          <w:szCs w:val="28"/>
        </w:rPr>
        <w:t>Blezard</w:t>
      </w:r>
      <w:proofErr w:type="spellEnd"/>
      <w:r w:rsidRPr="009A36F2">
        <w:rPr>
          <w:sz w:val="28"/>
          <w:szCs w:val="28"/>
        </w:rPr>
        <w:t>, B</w:t>
      </w:r>
      <w:r w:rsidR="00B16A3C">
        <w:rPr>
          <w:sz w:val="28"/>
          <w:szCs w:val="28"/>
        </w:rPr>
        <w:t>.</w:t>
      </w:r>
      <w:r w:rsidRPr="009A36F2">
        <w:rPr>
          <w:sz w:val="28"/>
          <w:szCs w:val="28"/>
        </w:rPr>
        <w:t xml:space="preserve"> Mayne and K</w:t>
      </w:r>
      <w:r w:rsidR="00B16A3C">
        <w:rPr>
          <w:sz w:val="28"/>
          <w:szCs w:val="28"/>
        </w:rPr>
        <w:t>.</w:t>
      </w:r>
      <w:r w:rsidRPr="009A36F2">
        <w:rPr>
          <w:sz w:val="28"/>
          <w:szCs w:val="28"/>
        </w:rPr>
        <w:t xml:space="preserve"> Wilson, JP, be appointed to move forward with negotiations with Councillor A</w:t>
      </w:r>
      <w:r w:rsidR="00B16A3C">
        <w:rPr>
          <w:sz w:val="28"/>
          <w:szCs w:val="28"/>
        </w:rPr>
        <w:t>.</w:t>
      </w:r>
      <w:r w:rsidRPr="009A36F2">
        <w:rPr>
          <w:sz w:val="28"/>
          <w:szCs w:val="28"/>
        </w:rPr>
        <w:t xml:space="preserve"> </w:t>
      </w:r>
      <w:proofErr w:type="spellStart"/>
      <w:r w:rsidRPr="009A36F2">
        <w:rPr>
          <w:sz w:val="28"/>
          <w:szCs w:val="28"/>
        </w:rPr>
        <w:t>Wassell</w:t>
      </w:r>
      <w:proofErr w:type="spellEnd"/>
      <w:r w:rsidRPr="009A36F2">
        <w:rPr>
          <w:sz w:val="28"/>
          <w:szCs w:val="28"/>
        </w:rPr>
        <w:t xml:space="preserve"> as an observer.</w:t>
      </w:r>
    </w:p>
    <w:p w:rsidR="009A36F2" w:rsidRPr="009A36F2" w:rsidRDefault="009A36F2" w:rsidP="009A36F2">
      <w:pPr>
        <w:pStyle w:val="NoSpacing"/>
        <w:jc w:val="both"/>
        <w:rPr>
          <w:sz w:val="28"/>
          <w:szCs w:val="28"/>
        </w:rPr>
      </w:pPr>
    </w:p>
    <w:p w:rsidR="007400A8" w:rsidRPr="009A36F2" w:rsidRDefault="009A36F2" w:rsidP="009A36F2">
      <w:pPr>
        <w:pStyle w:val="NoSpacing"/>
        <w:ind w:left="720"/>
        <w:jc w:val="both"/>
        <w:rPr>
          <w:sz w:val="28"/>
          <w:szCs w:val="28"/>
        </w:rPr>
      </w:pPr>
      <w:r w:rsidRPr="009A36F2">
        <w:rPr>
          <w:sz w:val="28"/>
          <w:szCs w:val="28"/>
        </w:rPr>
        <w:t>In the absence of any further business, the Mayor thanked everyone for their attendance and closed the meeting.</w:t>
      </w:r>
    </w:p>
    <w:sectPr w:rsidR="007400A8" w:rsidRPr="009A36F2" w:rsidSect="009A36F2">
      <w:footerReference w:type="default" r:id="rId8"/>
      <w:pgSz w:w="11906" w:h="16838"/>
      <w:pgMar w:top="284" w:right="1800" w:bottom="993" w:left="1800" w:header="708" w:footer="153"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0C5D">
          <w:rPr>
            <w:noProof/>
          </w:rPr>
          <w:t>8</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15"/>
  </w:num>
  <w:num w:numId="5">
    <w:abstractNumId w:val="17"/>
  </w:num>
  <w:num w:numId="6">
    <w:abstractNumId w:val="13"/>
  </w:num>
  <w:num w:numId="7">
    <w:abstractNumId w:val="22"/>
  </w:num>
  <w:num w:numId="8">
    <w:abstractNumId w:val="14"/>
  </w:num>
  <w:num w:numId="9">
    <w:abstractNumId w:val="7"/>
  </w:num>
  <w:num w:numId="10">
    <w:abstractNumId w:val="16"/>
  </w:num>
  <w:num w:numId="11">
    <w:abstractNumId w:val="4"/>
  </w:num>
  <w:num w:numId="12">
    <w:abstractNumId w:val="3"/>
  </w:num>
  <w:num w:numId="13">
    <w:abstractNumId w:val="11"/>
  </w:num>
  <w:num w:numId="14">
    <w:abstractNumId w:val="8"/>
  </w:num>
  <w:num w:numId="15">
    <w:abstractNumId w:val="9"/>
  </w:num>
  <w:num w:numId="16">
    <w:abstractNumId w:val="0"/>
  </w:num>
  <w:num w:numId="17">
    <w:abstractNumId w:val="18"/>
  </w:num>
  <w:num w:numId="18">
    <w:abstractNumId w:val="6"/>
  </w:num>
  <w:num w:numId="19">
    <w:abstractNumId w:val="0"/>
  </w:num>
  <w:num w:numId="20">
    <w:abstractNumId w:val="2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2860"/>
    <w:rsid w:val="001A59A7"/>
    <w:rsid w:val="001B434E"/>
    <w:rsid w:val="001B51DF"/>
    <w:rsid w:val="001B5E60"/>
    <w:rsid w:val="001C3BE7"/>
    <w:rsid w:val="001D06BF"/>
    <w:rsid w:val="001D0F94"/>
    <w:rsid w:val="001D4ED9"/>
    <w:rsid w:val="001E0171"/>
    <w:rsid w:val="001F3F84"/>
    <w:rsid w:val="001F49E7"/>
    <w:rsid w:val="002053A2"/>
    <w:rsid w:val="0020625A"/>
    <w:rsid w:val="002113BF"/>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6200"/>
    <w:rsid w:val="002C506E"/>
    <w:rsid w:val="002C5813"/>
    <w:rsid w:val="002D4892"/>
    <w:rsid w:val="002F7887"/>
    <w:rsid w:val="003067BB"/>
    <w:rsid w:val="00310CE0"/>
    <w:rsid w:val="00323A62"/>
    <w:rsid w:val="003267C6"/>
    <w:rsid w:val="00327E40"/>
    <w:rsid w:val="00344AD8"/>
    <w:rsid w:val="003572E1"/>
    <w:rsid w:val="00370BF0"/>
    <w:rsid w:val="00372321"/>
    <w:rsid w:val="00377E2D"/>
    <w:rsid w:val="00383415"/>
    <w:rsid w:val="00390453"/>
    <w:rsid w:val="0039668E"/>
    <w:rsid w:val="00397808"/>
    <w:rsid w:val="003A1989"/>
    <w:rsid w:val="003B294F"/>
    <w:rsid w:val="003B67C7"/>
    <w:rsid w:val="003C3D34"/>
    <w:rsid w:val="003D4796"/>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249D"/>
    <w:rsid w:val="008E28B0"/>
    <w:rsid w:val="008E495A"/>
    <w:rsid w:val="008F2F35"/>
    <w:rsid w:val="00905663"/>
    <w:rsid w:val="00915DDB"/>
    <w:rsid w:val="0092505A"/>
    <w:rsid w:val="009251F5"/>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D4E42"/>
    <w:rsid w:val="00BD7702"/>
    <w:rsid w:val="00BE0902"/>
    <w:rsid w:val="00BF0B5A"/>
    <w:rsid w:val="00BF3DDD"/>
    <w:rsid w:val="00C01093"/>
    <w:rsid w:val="00C07A3B"/>
    <w:rsid w:val="00C12A8D"/>
    <w:rsid w:val="00C31311"/>
    <w:rsid w:val="00C357FD"/>
    <w:rsid w:val="00C429E1"/>
    <w:rsid w:val="00C44745"/>
    <w:rsid w:val="00C5368B"/>
    <w:rsid w:val="00C55EE1"/>
    <w:rsid w:val="00C56B31"/>
    <w:rsid w:val="00C64505"/>
    <w:rsid w:val="00C65132"/>
    <w:rsid w:val="00C65455"/>
    <w:rsid w:val="00C66F96"/>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D08F2"/>
    <w:rsid w:val="00CD4BC5"/>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2465D"/>
    <w:rsid w:val="00E269B4"/>
    <w:rsid w:val="00E40AB2"/>
    <w:rsid w:val="00E422CC"/>
    <w:rsid w:val="00E423D5"/>
    <w:rsid w:val="00E46C3B"/>
    <w:rsid w:val="00E52E9A"/>
    <w:rsid w:val="00E554B3"/>
    <w:rsid w:val="00E65585"/>
    <w:rsid w:val="00E76046"/>
    <w:rsid w:val="00E84D41"/>
    <w:rsid w:val="00E91E51"/>
    <w:rsid w:val="00E92F18"/>
    <w:rsid w:val="00E95774"/>
    <w:rsid w:val="00EA5323"/>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77CAD2"/>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BD0D-1B1F-4E42-B6B5-44C9BE88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2723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3</cp:revision>
  <cp:lastPrinted>2018-02-22T11:07:00Z</cp:lastPrinted>
  <dcterms:created xsi:type="dcterms:W3CDTF">2018-05-23T12:26:00Z</dcterms:created>
  <dcterms:modified xsi:type="dcterms:W3CDTF">2018-05-23T14:48:00Z</dcterms:modified>
</cp:coreProperties>
</file>